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1F" w:rsidRPr="008B2F66" w:rsidRDefault="0073551F" w:rsidP="0073551F">
      <w:pPr>
        <w:pStyle w:val="HeadingBold"/>
        <w:spacing w:line="240" w:lineRule="auto"/>
        <w:jc w:val="both"/>
        <w:rPr>
          <w:rFonts w:cs="Arial"/>
          <w:szCs w:val="24"/>
          <w:lang w:val="es-ES"/>
        </w:rPr>
      </w:pPr>
      <w:r w:rsidRPr="008B2F66">
        <w:rPr>
          <w:rFonts w:cs="Arial"/>
          <w:szCs w:val="24"/>
          <w:lang w:val="es-ES"/>
        </w:rPr>
        <w:t xml:space="preserve">Arq. </w:t>
      </w:r>
      <w:r w:rsidR="004273A5" w:rsidRPr="008B2F66">
        <w:rPr>
          <w:rFonts w:cs="Arial"/>
          <w:szCs w:val="24"/>
          <w:lang w:val="es-ES"/>
        </w:rPr>
        <w:t>Carolina Quiroga</w:t>
      </w:r>
    </w:p>
    <w:p w:rsidR="004273A5" w:rsidRPr="008B2F66" w:rsidRDefault="004273A5" w:rsidP="0073551F">
      <w:pPr>
        <w:pStyle w:val="HeadingBold"/>
        <w:spacing w:line="240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4273A5" w:rsidRDefault="004273A5" w:rsidP="004273A5">
      <w:p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8B2F66">
        <w:rPr>
          <w:rFonts w:ascii="Arial Narrow" w:hAnsi="Arial Narrow" w:cs="Arial"/>
        </w:rPr>
        <w:t xml:space="preserve">Arquitecta y Especialista en Conservación y Rehabilitación del Patrimonio. (FADU. UBA). En su actividad académica, es Profesora Adjunta de Patrimonio y Rehabilitación FAU, UB y Profesora Adjunta del Taller de Arquitectura FADU-UBA.  A nivel de posgrado,  Profesora y Miembro de la Comisión Académica en la Carrera de Especialización en Conservación Integral y Rehabilitación del Patrimonio Arquitectónico (FADU, UBA). En Investigación, es Co-Directora del Proyecto </w:t>
      </w:r>
      <w:r w:rsidRPr="008B2F66">
        <w:rPr>
          <w:rFonts w:ascii="Arial Narrow" w:hAnsi="Arial Narrow" w:cs="Arial"/>
          <w:i/>
        </w:rPr>
        <w:t xml:space="preserve">"El patrimonio arquitectónico del siglo 21 en Buenos Aires: el legado de Juan </w:t>
      </w:r>
      <w:proofErr w:type="spellStart"/>
      <w:r w:rsidRPr="008B2F66">
        <w:rPr>
          <w:rFonts w:ascii="Arial Narrow" w:hAnsi="Arial Narrow" w:cs="Arial"/>
          <w:i/>
        </w:rPr>
        <w:t>Chiogna</w:t>
      </w:r>
      <w:proofErr w:type="spellEnd"/>
      <w:r w:rsidRPr="008B2F66">
        <w:rPr>
          <w:rFonts w:ascii="Arial Narrow" w:hAnsi="Arial Narrow" w:cs="Arial"/>
          <w:i/>
        </w:rPr>
        <w:t xml:space="preserve">" </w:t>
      </w:r>
      <w:r w:rsidRPr="008B2F66">
        <w:rPr>
          <w:rFonts w:ascii="Arial Narrow" w:hAnsi="Arial Narrow" w:cs="Arial"/>
        </w:rPr>
        <w:t xml:space="preserve">con Fernando </w:t>
      </w:r>
      <w:proofErr w:type="spellStart"/>
      <w:r w:rsidRPr="008B2F66">
        <w:rPr>
          <w:rFonts w:ascii="Arial Narrow" w:hAnsi="Arial Narrow" w:cs="Arial"/>
        </w:rPr>
        <w:t>Couturier</w:t>
      </w:r>
      <w:proofErr w:type="spellEnd"/>
      <w:r w:rsidRPr="008B2F66">
        <w:rPr>
          <w:rFonts w:ascii="Arial Narrow" w:hAnsi="Arial Narrow" w:cs="Arial"/>
        </w:rPr>
        <w:t xml:space="preserve"> en</w:t>
      </w:r>
      <w:r w:rsidRPr="008B2F66">
        <w:rPr>
          <w:rFonts w:ascii="Arial Narrow" w:hAnsi="Arial Narrow" w:cs="Arial"/>
          <w:i/>
        </w:rPr>
        <w:t xml:space="preserve"> </w:t>
      </w:r>
      <w:r w:rsidRPr="008B2F66">
        <w:rPr>
          <w:rFonts w:ascii="Arial Narrow" w:hAnsi="Arial Narrow" w:cs="Arial"/>
          <w:lang w:eastAsia="es-AR"/>
        </w:rPr>
        <w:t xml:space="preserve"> </w:t>
      </w:r>
      <w:r w:rsidRPr="008B2F66">
        <w:rPr>
          <w:rFonts w:ascii="Arial Narrow" w:hAnsi="Arial Narrow" w:cs="Arial"/>
        </w:rPr>
        <w:t xml:space="preserve">FAU UB y Directora del Proyecto </w:t>
      </w:r>
      <w:r w:rsidRPr="008B2F66">
        <w:rPr>
          <w:rFonts w:ascii="Arial Narrow" w:hAnsi="Arial Narrow" w:cs="Arial"/>
          <w:i/>
        </w:rPr>
        <w:t>"</w:t>
      </w:r>
      <w:proofErr w:type="spellStart"/>
      <w:r w:rsidRPr="008B2F66">
        <w:rPr>
          <w:rFonts w:ascii="Arial Narrow" w:hAnsi="Arial Narrow" w:cs="Arial"/>
          <w:i/>
        </w:rPr>
        <w:t>Resiliencia</w:t>
      </w:r>
      <w:proofErr w:type="spellEnd"/>
      <w:r w:rsidRPr="008B2F66">
        <w:rPr>
          <w:rFonts w:ascii="Arial Narrow" w:hAnsi="Arial Narrow" w:cs="Arial"/>
          <w:i/>
        </w:rPr>
        <w:t>, participación social y sostenibilidad como enfoques proyectuales estratégicos para la conservación del patrimonio urbano-arquitectónico".</w:t>
      </w:r>
      <w:r w:rsidRPr="008B2F66">
        <w:rPr>
          <w:rFonts w:ascii="Arial Narrow" w:hAnsi="Arial Narrow" w:cs="Arial"/>
          <w:b/>
          <w:i/>
        </w:rPr>
        <w:t xml:space="preserve"> </w:t>
      </w:r>
      <w:r w:rsidRPr="008B2F66">
        <w:rPr>
          <w:rFonts w:ascii="Arial Narrow" w:hAnsi="Arial Narrow" w:cs="Arial"/>
        </w:rPr>
        <w:t xml:space="preserve">CECPUR, FADU, UBA. </w:t>
      </w:r>
    </w:p>
    <w:p w:rsidR="008B2F66" w:rsidRPr="008B2F66" w:rsidRDefault="008B2F66" w:rsidP="004273A5">
      <w:pPr>
        <w:spacing w:after="0" w:line="240" w:lineRule="auto"/>
        <w:contextualSpacing/>
        <w:jc w:val="both"/>
        <w:rPr>
          <w:rFonts w:ascii="Arial Narrow" w:hAnsi="Arial Narrow" w:cs="Arial"/>
        </w:rPr>
      </w:pPr>
    </w:p>
    <w:p w:rsidR="000D2FB7" w:rsidRDefault="000D2FB7" w:rsidP="004273A5">
      <w:pPr>
        <w:spacing w:after="0" w:line="240" w:lineRule="auto"/>
        <w:contextualSpacing/>
        <w:jc w:val="both"/>
        <w:rPr>
          <w:rFonts w:ascii="Arial Narrow" w:hAnsi="Arial Narrow" w:cs="Arial"/>
          <w:lang w:val="es-ES"/>
        </w:rPr>
      </w:pPr>
      <w:r w:rsidRPr="008B2F66">
        <w:rPr>
          <w:rFonts w:ascii="Arial Narrow" w:hAnsi="Arial Narrow" w:cs="Arial"/>
        </w:rPr>
        <w:t xml:space="preserve">Profesora invitada del Máster de Restauración de Monumentos de Arquitectura. Escuela Técnica Superior de Arquitectura de Barcelona-ETSAB.  </w:t>
      </w:r>
      <w:r w:rsidRPr="008B2F66">
        <w:rPr>
          <w:rFonts w:ascii="Arial Narrow" w:hAnsi="Arial Narrow" w:cs="Arial"/>
          <w:lang w:val="es-ES"/>
        </w:rPr>
        <w:t xml:space="preserve">Ha sido conferencista en diversas facultades de Arquitectura a nivel nacional -Universidad Nacional de Tucumán, Universidad del Salvador, Universidad Nacional de San Martín- e internacional -Universidad Autónoma de México, Universidad Católica de Antofagasta, Instituto Técnico de Lisboa, Universidad Técnica de </w:t>
      </w:r>
      <w:proofErr w:type="spellStart"/>
      <w:r w:rsidRPr="008B2F66">
        <w:rPr>
          <w:rFonts w:ascii="Arial Narrow" w:hAnsi="Arial Narrow" w:cs="Arial"/>
          <w:lang w:val="es-ES"/>
        </w:rPr>
        <w:t>Delft</w:t>
      </w:r>
      <w:proofErr w:type="spellEnd"/>
      <w:r w:rsidRPr="008B2F66">
        <w:rPr>
          <w:rFonts w:ascii="Arial Narrow" w:hAnsi="Arial Narrow" w:cs="Arial"/>
          <w:lang w:val="es-ES"/>
        </w:rPr>
        <w:t>, Universidad de las Antillas Holandesas, Universidad Erasmus en Rotterdam-.</w:t>
      </w:r>
    </w:p>
    <w:p w:rsidR="008B2F66" w:rsidRPr="008B2F66" w:rsidRDefault="008B2F66" w:rsidP="004273A5">
      <w:pPr>
        <w:spacing w:after="0" w:line="240" w:lineRule="auto"/>
        <w:contextualSpacing/>
        <w:jc w:val="both"/>
        <w:rPr>
          <w:rFonts w:ascii="Arial Narrow" w:hAnsi="Arial Narrow" w:cs="Arial"/>
          <w:lang w:val="es-ES"/>
        </w:rPr>
      </w:pPr>
    </w:p>
    <w:p w:rsidR="004273A5" w:rsidRDefault="004273A5" w:rsidP="004273A5">
      <w:p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8B2F66">
        <w:rPr>
          <w:rFonts w:ascii="Arial Narrow" w:hAnsi="Arial Narrow" w:cs="Arial"/>
        </w:rPr>
        <w:t>Autora de publicaciones a nivel nacional e internacional (</w:t>
      </w:r>
      <w:proofErr w:type="spellStart"/>
      <w:r w:rsidRPr="008B2F66">
        <w:rPr>
          <w:rFonts w:ascii="Arial Narrow" w:hAnsi="Arial Narrow" w:cs="Arial"/>
        </w:rPr>
        <w:t>Journal</w:t>
      </w:r>
      <w:proofErr w:type="spellEnd"/>
      <w:r w:rsidRPr="008B2F66">
        <w:rPr>
          <w:rFonts w:ascii="Arial Narrow" w:hAnsi="Arial Narrow" w:cs="Arial"/>
        </w:rPr>
        <w:t xml:space="preserve"> of </w:t>
      </w:r>
      <w:proofErr w:type="spellStart"/>
      <w:r w:rsidRPr="008B2F66">
        <w:rPr>
          <w:rFonts w:ascii="Arial Narrow" w:hAnsi="Arial Narrow" w:cs="Arial"/>
          <w:i/>
        </w:rPr>
        <w:t>Architecture</w:t>
      </w:r>
      <w:proofErr w:type="spellEnd"/>
      <w:r w:rsidRPr="008B2F66">
        <w:rPr>
          <w:rFonts w:ascii="Arial Narrow" w:hAnsi="Arial Narrow" w:cs="Arial"/>
          <w:i/>
        </w:rPr>
        <w:t xml:space="preserve">- RIBA, </w:t>
      </w:r>
      <w:proofErr w:type="spellStart"/>
      <w:r w:rsidRPr="008B2F66">
        <w:rPr>
          <w:rFonts w:ascii="Arial Narrow" w:hAnsi="Arial Narrow" w:cs="Arial"/>
          <w:i/>
        </w:rPr>
        <w:t>Delft</w:t>
      </w:r>
      <w:proofErr w:type="spellEnd"/>
      <w:r w:rsidRPr="008B2F66">
        <w:rPr>
          <w:rFonts w:ascii="Arial Narrow" w:hAnsi="Arial Narrow" w:cs="Arial"/>
          <w:i/>
        </w:rPr>
        <w:t xml:space="preserve"> </w:t>
      </w:r>
      <w:proofErr w:type="spellStart"/>
      <w:r w:rsidRPr="008B2F66">
        <w:rPr>
          <w:rFonts w:ascii="Arial Narrow" w:hAnsi="Arial Narrow" w:cs="Arial"/>
          <w:i/>
        </w:rPr>
        <w:t>University</w:t>
      </w:r>
      <w:proofErr w:type="spellEnd"/>
      <w:r w:rsidRPr="008B2F66">
        <w:rPr>
          <w:rFonts w:ascii="Arial Narrow" w:hAnsi="Arial Narrow" w:cs="Arial"/>
          <w:i/>
        </w:rPr>
        <w:t xml:space="preserve"> </w:t>
      </w:r>
      <w:proofErr w:type="spellStart"/>
      <w:r w:rsidRPr="008B2F66">
        <w:rPr>
          <w:rFonts w:ascii="Arial Narrow" w:hAnsi="Arial Narrow" w:cs="Arial"/>
          <w:i/>
        </w:rPr>
        <w:t>Press</w:t>
      </w:r>
      <w:proofErr w:type="spellEnd"/>
      <w:r w:rsidRPr="008B2F66">
        <w:rPr>
          <w:rFonts w:ascii="Arial Narrow" w:hAnsi="Arial Narrow" w:cs="Arial"/>
          <w:i/>
        </w:rPr>
        <w:t xml:space="preserve">, Revista Cuadernos de Arquitectura-Chile, SCA, CPAU, entre otros.) </w:t>
      </w:r>
      <w:r w:rsidRPr="008B2F66">
        <w:rPr>
          <w:rFonts w:ascii="Arial Narrow" w:hAnsi="Arial Narrow" w:cs="Arial"/>
        </w:rPr>
        <w:t xml:space="preserve">Co-autora de numerosos Documentos de trabajo UB con Stella Casal y Fernando </w:t>
      </w:r>
      <w:proofErr w:type="spellStart"/>
      <w:r w:rsidRPr="008B2F66">
        <w:rPr>
          <w:rFonts w:ascii="Arial Narrow" w:hAnsi="Arial Narrow" w:cs="Arial"/>
        </w:rPr>
        <w:t>Couturier</w:t>
      </w:r>
      <w:proofErr w:type="spellEnd"/>
      <w:r w:rsidRPr="008B2F66">
        <w:rPr>
          <w:rFonts w:ascii="Arial Narrow" w:hAnsi="Arial Narrow" w:cs="Arial"/>
        </w:rPr>
        <w:t xml:space="preserve">, focalizados en temáticas patrimoniales.  Asesora de la Fundación ROTTERDAM WOONT en Holanda, equipo interdisciplinario dedicado al estudio de la vivienda, desde 2009. </w:t>
      </w:r>
    </w:p>
    <w:p w:rsidR="008B2F66" w:rsidRPr="008B2F66" w:rsidRDefault="008B2F66" w:rsidP="004273A5">
      <w:pPr>
        <w:spacing w:after="0" w:line="240" w:lineRule="auto"/>
        <w:contextualSpacing/>
        <w:jc w:val="both"/>
        <w:rPr>
          <w:rFonts w:ascii="Arial Narrow" w:hAnsi="Arial Narrow" w:cs="Arial"/>
        </w:rPr>
      </w:pPr>
    </w:p>
    <w:p w:rsidR="003203E8" w:rsidRPr="008B2F66" w:rsidRDefault="004273A5" w:rsidP="001D6F1B">
      <w:pPr>
        <w:spacing w:after="0" w:line="240" w:lineRule="auto"/>
        <w:contextualSpacing/>
        <w:jc w:val="both"/>
        <w:rPr>
          <w:rFonts w:ascii="Arial Narrow" w:hAnsi="Arial Narrow" w:cs="Arial"/>
          <w:b/>
          <w:lang w:val="es-ES"/>
        </w:rPr>
      </w:pPr>
      <w:r w:rsidRPr="008B2F66">
        <w:rPr>
          <w:rFonts w:ascii="Arial Narrow" w:hAnsi="Arial Narrow" w:cs="Arial"/>
        </w:rPr>
        <w:t>Miembro de ICOMOS Internacional y DOCOMOMO internacional.</w:t>
      </w:r>
    </w:p>
    <w:sectPr w:rsidR="003203E8" w:rsidRPr="008B2F66" w:rsidSect="00243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51F"/>
    <w:rsid w:val="000D2FB7"/>
    <w:rsid w:val="001D6F1B"/>
    <w:rsid w:val="00243265"/>
    <w:rsid w:val="003203E8"/>
    <w:rsid w:val="004273A5"/>
    <w:rsid w:val="005E6A6A"/>
    <w:rsid w:val="0073551F"/>
    <w:rsid w:val="008B2F66"/>
    <w:rsid w:val="00B81E1E"/>
    <w:rsid w:val="00BA7C04"/>
    <w:rsid w:val="00DB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old">
    <w:name w:val="Heading Bold"/>
    <w:basedOn w:val="Normal"/>
    <w:rsid w:val="0073551F"/>
    <w:pPr>
      <w:spacing w:after="0" w:line="220" w:lineRule="exact"/>
    </w:pPr>
    <w:rPr>
      <w:rFonts w:ascii="Arial Narrow" w:eastAsia="Times New Roman" w:hAnsi="Arial Narrow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Couturier</dc:creator>
  <cp:lastModifiedBy>SMC</cp:lastModifiedBy>
  <cp:revision>4</cp:revision>
  <dcterms:created xsi:type="dcterms:W3CDTF">2018-12-04T19:14:00Z</dcterms:created>
  <dcterms:modified xsi:type="dcterms:W3CDTF">2018-12-04T21:09:00Z</dcterms:modified>
</cp:coreProperties>
</file>